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F8" w:rsidRPr="00CE65AB" w:rsidRDefault="002D33F8" w:rsidP="002D33F8">
      <w:pPr>
        <w:keepNext/>
        <w:spacing w:line="240" w:lineRule="auto"/>
        <w:jc w:val="center"/>
        <w:rPr>
          <w:rFonts w:ascii="HelveticaNeueLT Std Med" w:eastAsia="SimSun" w:hAnsi="HelveticaNeueLT Std Med" w:cs="HelveticaNeueLT Std Med"/>
          <w:b/>
          <w:bCs/>
          <w:sz w:val="28"/>
          <w:szCs w:val="28"/>
        </w:rPr>
      </w:pPr>
      <w:bookmarkStart w:id="0" w:name="_GoBack"/>
      <w:bookmarkEnd w:id="0"/>
      <w:r w:rsidRPr="00CE65AB">
        <w:rPr>
          <w:rFonts w:ascii="HelveticaNeueLT Std Med" w:eastAsia="SimSun" w:hAnsi="HelveticaNeueLT Std Med" w:cs="HelveticaNeueLT Std Med"/>
          <w:b/>
          <w:bCs/>
          <w:sz w:val="28"/>
          <w:szCs w:val="28"/>
        </w:rPr>
        <w:t>RISK DATA SHEET</w:t>
      </w:r>
    </w:p>
    <w:tbl>
      <w:tblPr>
        <w:tblW w:w="0" w:type="auto"/>
        <w:tblInd w:w="-106" w:type="dxa"/>
        <w:tblLayout w:type="fixed"/>
        <w:tblLook w:val="01E0" w:firstRow="1" w:lastRow="1" w:firstColumn="1" w:lastColumn="1" w:noHBand="0" w:noVBand="0"/>
      </w:tblPr>
      <w:tblGrid>
        <w:gridCol w:w="1891"/>
        <w:gridCol w:w="3927"/>
        <w:gridCol w:w="1910"/>
        <w:gridCol w:w="6243"/>
      </w:tblGrid>
      <w:tr w:rsidR="002D33F8" w:rsidRPr="00CE65AB" w:rsidTr="0016791C">
        <w:trPr>
          <w:trHeight w:val="301"/>
        </w:trPr>
        <w:tc>
          <w:tcPr>
            <w:tcW w:w="1891" w:type="dxa"/>
            <w:vAlign w:val="bottom"/>
          </w:tcPr>
          <w:p w:rsidR="002D33F8" w:rsidRPr="00CE65AB" w:rsidRDefault="002D33F8" w:rsidP="002D33F8">
            <w:pPr>
              <w:spacing w:after="0" w:line="240" w:lineRule="auto"/>
              <w:jc w:val="right"/>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Project Title:</w:t>
            </w:r>
          </w:p>
        </w:tc>
        <w:tc>
          <w:tcPr>
            <w:tcW w:w="3927" w:type="dxa"/>
            <w:tcBorders>
              <w:bottom w:val="single" w:sz="4" w:space="0" w:color="auto"/>
            </w:tcBorders>
            <w:vAlign w:val="bottom"/>
          </w:tcPr>
          <w:p w:rsidR="002D33F8" w:rsidRPr="00CE65AB" w:rsidRDefault="002D33F8" w:rsidP="002D33F8">
            <w:pPr>
              <w:spacing w:after="0" w:line="240" w:lineRule="auto"/>
              <w:rPr>
                <w:rFonts w:ascii="HelveticaNeueLT Std Med" w:eastAsia="SimSun" w:hAnsi="HelveticaNeueLT Std Med" w:cs="Calibri"/>
                <w:b/>
                <w:bCs/>
              </w:rPr>
            </w:pPr>
          </w:p>
        </w:tc>
        <w:tc>
          <w:tcPr>
            <w:tcW w:w="1910" w:type="dxa"/>
            <w:vAlign w:val="bottom"/>
          </w:tcPr>
          <w:p w:rsidR="002D33F8" w:rsidRPr="00CE65AB" w:rsidRDefault="002D33F8" w:rsidP="002D33F8">
            <w:pPr>
              <w:spacing w:after="0" w:line="240" w:lineRule="auto"/>
              <w:ind w:right="-351"/>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Date Prepared:</w:t>
            </w:r>
          </w:p>
        </w:tc>
        <w:tc>
          <w:tcPr>
            <w:tcW w:w="6243" w:type="dxa"/>
            <w:tcBorders>
              <w:bottom w:val="single" w:sz="4" w:space="0" w:color="auto"/>
            </w:tcBorders>
            <w:vAlign w:val="bottom"/>
          </w:tcPr>
          <w:p w:rsidR="002D33F8" w:rsidRPr="00CE65AB" w:rsidRDefault="002D33F8" w:rsidP="002D33F8">
            <w:pPr>
              <w:spacing w:after="0" w:line="240" w:lineRule="auto"/>
              <w:rPr>
                <w:rFonts w:ascii="HelveticaNeueLT Std Med" w:eastAsia="SimSun" w:hAnsi="HelveticaNeueLT Std Med" w:cs="Calibri"/>
                <w:b/>
                <w:bCs/>
              </w:rPr>
            </w:pPr>
          </w:p>
        </w:tc>
      </w:tr>
    </w:tbl>
    <w:p w:rsidR="002D33F8" w:rsidRPr="00CE65AB" w:rsidRDefault="002D33F8" w:rsidP="00606DB3">
      <w:pPr>
        <w:spacing w:after="0" w:line="240" w:lineRule="auto"/>
        <w:rPr>
          <w:rFonts w:ascii="HelveticaNeueLT Std Med" w:eastAsia="SimSun" w:hAnsi="HelveticaNeueLT Std Med" w:cs="Calibri"/>
        </w:rPr>
      </w:pPr>
    </w:p>
    <w:tbl>
      <w:tblPr>
        <w:tblW w:w="14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154"/>
        <w:gridCol w:w="1124"/>
        <w:gridCol w:w="1195"/>
        <w:gridCol w:w="1420"/>
        <w:gridCol w:w="868"/>
        <w:gridCol w:w="723"/>
        <w:gridCol w:w="1530"/>
        <w:gridCol w:w="4268"/>
      </w:tblGrid>
      <w:tr w:rsidR="002D33F8" w:rsidRPr="00CE65AB" w:rsidTr="006B1DA6">
        <w:trPr>
          <w:trHeight w:val="512"/>
        </w:trPr>
        <w:tc>
          <w:tcPr>
            <w:tcW w:w="1721" w:type="dxa"/>
          </w:tcPr>
          <w:bookmarkStart w:id="1" w:name="Risk_ID"/>
          <w:p w:rsidR="002D33F8" w:rsidRPr="00CE65AB" w:rsidRDefault="000432BD" w:rsidP="00A4283D">
            <w:pPr>
              <w:tabs>
                <w:tab w:val="right" w:leader="dot" w:pos="9782"/>
              </w:tabs>
              <w:spacing w:before="120" w:after="60" w:line="240" w:lineRule="auto"/>
              <w:rPr>
                <w:rFonts w:ascii="HelveticaNeueLT Std Med" w:eastAsia="SimSun" w:hAnsi="HelveticaNeueLT Std Med" w:cs="HelveticaNeueLT Std Med"/>
                <w:b/>
                <w:bCs/>
              </w:rPr>
            </w:pPr>
            <w:r>
              <w:fldChar w:fldCharType="begin"/>
            </w:r>
            <w:r w:rsidR="001A0D9C">
              <w:instrText>HYPERLINK \l "Risk_ID" \o "Enter a unique risk identifier."</w:instrText>
            </w:r>
            <w:r>
              <w:fldChar w:fldCharType="separate"/>
            </w:r>
            <w:r w:rsidR="002D33F8" w:rsidRPr="00CE65AB">
              <w:rPr>
                <w:rStyle w:val="Hyperlink"/>
                <w:rFonts w:ascii="HelveticaNeueLT Std Med" w:eastAsia="SimSun" w:hAnsi="HelveticaNeueLT Std Med" w:cs="HelveticaNeueLT Std Med"/>
                <w:b/>
                <w:bCs/>
                <w:color w:val="auto"/>
                <w:u w:val="none"/>
              </w:rPr>
              <w:t>Risk ID</w:t>
            </w:r>
            <w:bookmarkEnd w:id="1"/>
            <w:r>
              <w:fldChar w:fldCharType="end"/>
            </w:r>
          </w:p>
        </w:tc>
        <w:bookmarkStart w:id="2" w:name="Risk_Description"/>
        <w:tc>
          <w:tcPr>
            <w:tcW w:w="12281" w:type="dxa"/>
            <w:gridSpan w:val="8"/>
          </w:tcPr>
          <w:p w:rsidR="002D33F8" w:rsidRPr="00CE65AB" w:rsidRDefault="000432BD" w:rsidP="00A4283D">
            <w:pPr>
              <w:tabs>
                <w:tab w:val="right" w:leader="dot" w:pos="9782"/>
              </w:tabs>
              <w:spacing w:before="120" w:after="60" w:line="240" w:lineRule="auto"/>
              <w:rPr>
                <w:rFonts w:ascii="HelveticaNeueLT Std Med" w:eastAsia="SimSun" w:hAnsi="HelveticaNeueLT Std Med" w:cs="Calibri"/>
                <w:b/>
                <w:bCs/>
              </w:rPr>
            </w:pPr>
            <w:r>
              <w:fldChar w:fldCharType="begin"/>
            </w:r>
            <w:r w:rsidR="001A0D9C">
              <w:instrText>HYPERLINK "file:///C:\\Users\\amshettlet\\AppData\\Local\\Temp\\wzfe49\\Chapter%202\\EVENT" \l "Risk_Description" \o "Describe the risk event or condition. A risk statement is usually phrased as "</w:instrText>
            </w:r>
            <w:r>
              <w:fldChar w:fldCharType="separate"/>
            </w:r>
            <w:r w:rsidR="002D33F8" w:rsidRPr="00CE65AB">
              <w:rPr>
                <w:rStyle w:val="Hyperlink"/>
                <w:rFonts w:ascii="HelveticaNeueLT Std Med" w:eastAsia="SimSun" w:hAnsi="HelveticaNeueLT Std Med" w:cs="HelveticaNeueLT Std Med"/>
                <w:b/>
                <w:bCs/>
                <w:color w:val="auto"/>
                <w:u w:val="none"/>
              </w:rPr>
              <w:t>Risk Description</w:t>
            </w:r>
            <w:bookmarkEnd w:id="2"/>
            <w:r>
              <w:fldChar w:fldCharType="end"/>
            </w:r>
          </w:p>
        </w:tc>
      </w:tr>
      <w:bookmarkStart w:id="3" w:name="Status"/>
      <w:tr w:rsidR="002D33F8" w:rsidRPr="00CE65AB" w:rsidTr="00606DB3">
        <w:trPr>
          <w:trHeight w:val="434"/>
        </w:trPr>
        <w:tc>
          <w:tcPr>
            <w:tcW w:w="1721" w:type="dxa"/>
          </w:tcPr>
          <w:p w:rsidR="002D33F8" w:rsidRPr="00CE65AB" w:rsidRDefault="000432BD" w:rsidP="00A4283D">
            <w:pPr>
              <w:tabs>
                <w:tab w:val="right" w:leader="dot" w:pos="9782"/>
              </w:tabs>
              <w:spacing w:after="6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"Status" \o "Enter the status as open or closed."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Status</w:t>
            </w:r>
            <w:bookmarkEnd w:id="3"/>
            <w:r w:rsidRPr="00CE65AB">
              <w:rPr>
                <w:rFonts w:ascii="HelveticaNeueLT Std Med" w:eastAsia="SimSun" w:hAnsi="HelveticaNeueLT Std Med" w:cs="HelveticaNeueLT Std Med"/>
                <w:b/>
                <w:bCs/>
              </w:rPr>
              <w:fldChar w:fldCharType="end"/>
            </w:r>
          </w:p>
        </w:tc>
        <w:tc>
          <w:tcPr>
            <w:tcW w:w="12281" w:type="dxa"/>
            <w:gridSpan w:val="8"/>
          </w:tcPr>
          <w:p w:rsidR="002D33F8" w:rsidRPr="00CE65AB" w:rsidRDefault="002D33F8" w:rsidP="002D33F8">
            <w:pPr>
              <w:tabs>
                <w:tab w:val="right" w:leader="dot" w:pos="9782"/>
              </w:tabs>
              <w:spacing w:after="60" w:line="240" w:lineRule="auto"/>
              <w:rPr>
                <w:rFonts w:ascii="HelveticaNeueLT Std Med" w:eastAsia="SimSun" w:hAnsi="HelveticaNeueLT Std Med" w:cs="Calibri"/>
                <w:b/>
                <w:bCs/>
              </w:rPr>
            </w:pPr>
            <w:r w:rsidRPr="00CE65AB">
              <w:rPr>
                <w:rFonts w:ascii="HelveticaNeueLT Std Med" w:eastAsia="SimSun" w:hAnsi="HelveticaNeueLT Std Med" w:cs="HelveticaNeueLT Std Med"/>
                <w:b/>
                <w:bCs/>
              </w:rPr>
              <w:t>Risk Cause</w:t>
            </w:r>
          </w:p>
        </w:tc>
      </w:tr>
      <w:bookmarkStart w:id="4" w:name="Probability"/>
      <w:tr w:rsidR="002D33F8" w:rsidRPr="00CE65AB" w:rsidTr="006B1DA6">
        <w:trPr>
          <w:trHeight w:val="314"/>
        </w:trPr>
        <w:tc>
          <w:tcPr>
            <w:tcW w:w="1721" w:type="dxa"/>
            <w:vMerge w:val="restart"/>
            <w:vAlign w:val="center"/>
          </w:tcPr>
          <w:p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"Probability" \o "Determine the likelihood of the event or condition occurring."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Probability</w:t>
            </w:r>
            <w:bookmarkEnd w:id="4"/>
            <w:r w:rsidRPr="00CE65AB">
              <w:rPr>
                <w:rFonts w:ascii="HelveticaNeueLT Std Med" w:eastAsia="SimSun" w:hAnsi="HelveticaNeueLT Std Med" w:cs="HelveticaNeueLT Std Med"/>
                <w:b/>
                <w:bCs/>
              </w:rPr>
              <w:fldChar w:fldCharType="end"/>
            </w:r>
          </w:p>
        </w:tc>
        <w:bookmarkStart w:id="5" w:name="Impact"/>
        <w:tc>
          <w:tcPr>
            <w:tcW w:w="4871" w:type="dxa"/>
            <w:gridSpan w:val="4"/>
          </w:tcPr>
          <w:p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"Impact" \o "Describe the impact on one or more of the project objectives."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Impact</w:t>
            </w:r>
            <w:bookmarkEnd w:id="5"/>
            <w:r w:rsidRPr="00CE65AB">
              <w:rPr>
                <w:rFonts w:ascii="HelveticaNeueLT Std Med" w:eastAsia="SimSun" w:hAnsi="HelveticaNeueLT Std Med" w:cs="HelveticaNeueLT Std Med"/>
                <w:b/>
                <w:bCs/>
              </w:rPr>
              <w:fldChar w:fldCharType="end"/>
            </w:r>
          </w:p>
        </w:tc>
        <w:bookmarkStart w:id="6" w:name="Score"/>
        <w:tc>
          <w:tcPr>
            <w:tcW w:w="1594" w:type="dxa"/>
            <w:gridSpan w:val="2"/>
            <w:vMerge w:val="restart"/>
            <w:vAlign w:val="center"/>
          </w:tcPr>
          <w:p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"Score" \o "If you are using numeric scoring, multiply the probability times the impact to determine the risk score. If you are using relative scoring then combine the two scores (such as high-low or medium-high)."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Score</w:t>
            </w:r>
            <w:bookmarkEnd w:id="6"/>
            <w:r w:rsidRPr="00CE65AB">
              <w:rPr>
                <w:rFonts w:ascii="HelveticaNeueLT Std Med" w:eastAsia="SimSun" w:hAnsi="HelveticaNeueLT Std Med" w:cs="HelveticaNeueLT Std Med"/>
                <w:b/>
                <w:bCs/>
              </w:rPr>
              <w:fldChar w:fldCharType="end"/>
            </w:r>
          </w:p>
        </w:tc>
        <w:bookmarkStart w:id="7" w:name="Responses"/>
        <w:tc>
          <w:tcPr>
            <w:tcW w:w="5816" w:type="dxa"/>
            <w:gridSpan w:val="2"/>
            <w:vMerge w:val="restart"/>
            <w:vAlign w:val="center"/>
          </w:tcPr>
          <w:p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"Responses" \o "Describe the planned response strategy to the risk or condition."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Responses</w:t>
            </w:r>
            <w:bookmarkEnd w:id="7"/>
            <w:r w:rsidRPr="00CE65AB">
              <w:rPr>
                <w:rFonts w:ascii="HelveticaNeueLT Std Med" w:eastAsia="SimSun" w:hAnsi="HelveticaNeueLT Std Med" w:cs="HelveticaNeueLT Std Med"/>
                <w:b/>
                <w:bCs/>
              </w:rPr>
              <w:fldChar w:fldCharType="end"/>
            </w:r>
          </w:p>
        </w:tc>
      </w:tr>
      <w:tr w:rsidR="002D33F8" w:rsidRPr="00CE65AB" w:rsidTr="006B1DA6">
        <w:tc>
          <w:tcPr>
            <w:tcW w:w="1721" w:type="dxa"/>
            <w:vMerge/>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Scope</w:t>
            </w:r>
          </w:p>
        </w:tc>
        <w:tc>
          <w:tcPr>
            <w:tcW w:w="1125" w:type="dxa"/>
          </w:tcPr>
          <w:p w:rsidR="002D33F8" w:rsidRPr="00CE65AB" w:rsidRDefault="002D33F8" w:rsidP="002D33F8">
            <w:pPr>
              <w:tabs>
                <w:tab w:val="right" w:leader="dot" w:pos="9782"/>
              </w:tabs>
              <w:spacing w:before="100" w:after="10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Quality</w:t>
            </w:r>
          </w:p>
        </w:tc>
        <w:tc>
          <w:tcPr>
            <w:tcW w:w="1166"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Schedule</w:t>
            </w:r>
          </w:p>
        </w:tc>
        <w:tc>
          <w:tcPr>
            <w:tcW w:w="1424"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Cost</w:t>
            </w:r>
          </w:p>
        </w:tc>
        <w:tc>
          <w:tcPr>
            <w:tcW w:w="1594" w:type="dxa"/>
            <w:gridSpan w:val="2"/>
            <w:vMerge/>
            <w:vAlign w:val="center"/>
          </w:tcPr>
          <w:p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c>
          <w:tcPr>
            <w:tcW w:w="5816" w:type="dxa"/>
            <w:gridSpan w:val="2"/>
            <w:vMerge/>
            <w:vAlign w:val="center"/>
          </w:tcPr>
          <w:p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r>
      <w:tr w:rsidR="002D33F8" w:rsidRPr="00CE65AB" w:rsidTr="006B1DA6">
        <w:tc>
          <w:tcPr>
            <w:tcW w:w="1721" w:type="dxa"/>
            <w:vAlign w:val="center"/>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25" w:type="dxa"/>
            <w:vAlign w:val="center"/>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66" w:type="dxa"/>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424" w:type="dxa"/>
            <w:vAlign w:val="center"/>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594" w:type="dxa"/>
            <w:gridSpan w:val="2"/>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5816" w:type="dxa"/>
            <w:gridSpan w:val="2"/>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r>
      <w:bookmarkStart w:id="8" w:name="Revised_Probability"/>
      <w:tr w:rsidR="002D33F8" w:rsidRPr="00CE65AB" w:rsidTr="006B1DA6">
        <w:trPr>
          <w:trHeight w:val="314"/>
        </w:trPr>
        <w:tc>
          <w:tcPr>
            <w:tcW w:w="1721" w:type="dxa"/>
            <w:vMerge w:val="restart"/>
            <w:vAlign w:val="center"/>
          </w:tcPr>
          <w:p w:rsidR="002D33F8" w:rsidRPr="00CE65AB" w:rsidRDefault="000432BD" w:rsidP="002D33F8">
            <w:pPr>
              <w:tabs>
                <w:tab w:val="right" w:leader="dot" w:pos="9782"/>
              </w:tabs>
              <w:spacing w:line="240" w:lineRule="auto"/>
              <w:jc w:val="center"/>
              <w:rPr>
                <w:rStyle w:val="Hyperlink"/>
                <w:rFonts w:ascii="HelveticaNeueLT Std Med" w:eastAsia="SimSun" w:hAnsi="HelveticaNeueLT Std Med" w:cs="HelveticaNeueLT Std Med"/>
                <w:b/>
                <w:bCs/>
                <w:color w:val="auto"/>
                <w:u w:val="none"/>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"Revised_Probability" \o "Determine the likelihood of the event or condition occurring after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 xml:space="preserve">Revised </w:t>
            </w:r>
          </w:p>
          <w:p w:rsidR="002D33F8" w:rsidRPr="00CE65AB" w:rsidRDefault="002D33F8" w:rsidP="00A4283D">
            <w:pPr>
              <w:tabs>
                <w:tab w:val="right" w:leader="dot" w:pos="9782"/>
              </w:tabs>
              <w:spacing w:line="240" w:lineRule="auto"/>
              <w:jc w:val="center"/>
              <w:rPr>
                <w:rFonts w:ascii="HelveticaNeueLT Std Med" w:eastAsia="SimSun" w:hAnsi="HelveticaNeueLT Std Med" w:cs="HelveticaNeueLT Std Med"/>
                <w:b/>
                <w:bCs/>
              </w:rPr>
            </w:pPr>
            <w:r w:rsidRPr="00CE65AB">
              <w:rPr>
                <w:rStyle w:val="Hyperlink"/>
                <w:rFonts w:ascii="HelveticaNeueLT Std Med" w:eastAsia="SimSun" w:hAnsi="HelveticaNeueLT Std Med" w:cs="HelveticaNeueLT Std Med"/>
                <w:b/>
                <w:bCs/>
                <w:color w:val="auto"/>
                <w:u w:val="none"/>
              </w:rPr>
              <w:t>Probability</w:t>
            </w:r>
            <w:bookmarkEnd w:id="8"/>
            <w:r w:rsidR="000432BD" w:rsidRPr="00CE65AB">
              <w:rPr>
                <w:rFonts w:ascii="HelveticaNeueLT Std Med" w:eastAsia="SimSun" w:hAnsi="HelveticaNeueLT Std Med" w:cs="HelveticaNeueLT Std Med"/>
                <w:b/>
                <w:bCs/>
              </w:rPr>
              <w:fldChar w:fldCharType="end"/>
            </w:r>
          </w:p>
        </w:tc>
        <w:bookmarkStart w:id="9" w:name="Revised_Impact"/>
        <w:tc>
          <w:tcPr>
            <w:tcW w:w="4871" w:type="dxa"/>
            <w:gridSpan w:val="4"/>
          </w:tcPr>
          <w:p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"Revised_Impact" \o "Describe the impact once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Revised Impact</w:t>
            </w:r>
            <w:bookmarkEnd w:id="9"/>
            <w:r w:rsidRPr="00CE65AB">
              <w:rPr>
                <w:rFonts w:ascii="HelveticaNeueLT Std Med" w:eastAsia="SimSun" w:hAnsi="HelveticaNeueLT Std Med" w:cs="HelveticaNeueLT Std Med"/>
                <w:b/>
                <w:bCs/>
              </w:rPr>
              <w:fldChar w:fldCharType="end"/>
            </w:r>
          </w:p>
        </w:tc>
        <w:bookmarkStart w:id="10" w:name="Revised_Score"/>
        <w:tc>
          <w:tcPr>
            <w:tcW w:w="1594" w:type="dxa"/>
            <w:gridSpan w:val="2"/>
            <w:vMerge w:val="restart"/>
            <w:vAlign w:val="center"/>
          </w:tcPr>
          <w:p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"Revised_Score" \o "Enter the revised risk score once the response has been implemented."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Revised Score</w:t>
            </w:r>
            <w:bookmarkEnd w:id="10"/>
            <w:r w:rsidRPr="00CE65AB">
              <w:rPr>
                <w:rFonts w:ascii="HelveticaNeueLT Std Med" w:eastAsia="SimSun" w:hAnsi="HelveticaNeueLT Std Med" w:cs="HelveticaNeueLT Std Med"/>
                <w:b/>
                <w:bCs/>
              </w:rPr>
              <w:fldChar w:fldCharType="end"/>
            </w:r>
          </w:p>
        </w:tc>
        <w:bookmarkStart w:id="11" w:name="Responsible_Party"/>
        <w:tc>
          <w:tcPr>
            <w:tcW w:w="1530" w:type="dxa"/>
            <w:vMerge w:val="restart"/>
            <w:vAlign w:val="center"/>
          </w:tcPr>
          <w:p w:rsidR="002D33F8" w:rsidRPr="00CE65AB" w:rsidRDefault="000432BD" w:rsidP="00A4283D">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"Responsible_Party" \o "Identify the person responsible for managing the risk."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Responsible Party</w:t>
            </w:r>
            <w:bookmarkEnd w:id="11"/>
            <w:r w:rsidRPr="00CE65AB">
              <w:rPr>
                <w:rFonts w:ascii="HelveticaNeueLT Std Med" w:eastAsia="SimSun" w:hAnsi="HelveticaNeueLT Std Med" w:cs="HelveticaNeueLT Std Med"/>
                <w:b/>
                <w:bCs/>
              </w:rPr>
              <w:fldChar w:fldCharType="end"/>
            </w:r>
          </w:p>
        </w:tc>
        <w:bookmarkStart w:id="12" w:name="Actions"/>
        <w:tc>
          <w:tcPr>
            <w:tcW w:w="4286" w:type="dxa"/>
            <w:vMerge w:val="restart"/>
            <w:vAlign w:val="center"/>
          </w:tcPr>
          <w:p w:rsidR="002D33F8" w:rsidRPr="00CE65AB" w:rsidRDefault="000432BD" w:rsidP="00A4283D">
            <w:pPr>
              <w:tabs>
                <w:tab w:val="right" w:leader="dot" w:pos="9782"/>
              </w:tabs>
              <w:spacing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6A3927" w:rsidRPr="00CE65AB">
              <w:rPr>
                <w:rFonts w:ascii="HelveticaNeueLT Std Med" w:eastAsia="SimSun" w:hAnsi="HelveticaNeueLT Std Med" w:cs="HelveticaNeueLT Std Med"/>
                <w:b/>
                <w:bCs/>
              </w:rPr>
              <w:instrText xml:space="preserve"> HYPERLINK  \l "Actions" \o "Describe any actions that need to be taken to respond to the risk."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Actions</w:t>
            </w:r>
            <w:bookmarkEnd w:id="12"/>
            <w:r w:rsidRPr="00CE65AB">
              <w:rPr>
                <w:rFonts w:ascii="HelveticaNeueLT Std Med" w:eastAsia="SimSun" w:hAnsi="HelveticaNeueLT Std Med" w:cs="HelveticaNeueLT Std Med"/>
                <w:b/>
                <w:bCs/>
              </w:rPr>
              <w:fldChar w:fldCharType="end"/>
            </w:r>
          </w:p>
        </w:tc>
      </w:tr>
      <w:tr w:rsidR="002D33F8" w:rsidRPr="00CE65AB" w:rsidTr="006B1DA6">
        <w:tc>
          <w:tcPr>
            <w:tcW w:w="1721" w:type="dxa"/>
            <w:vMerge/>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156"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Scope</w:t>
            </w:r>
          </w:p>
        </w:tc>
        <w:tc>
          <w:tcPr>
            <w:tcW w:w="1125" w:type="dxa"/>
          </w:tcPr>
          <w:p w:rsidR="002D33F8" w:rsidRPr="00CE65AB" w:rsidRDefault="002D33F8" w:rsidP="002D33F8">
            <w:pPr>
              <w:tabs>
                <w:tab w:val="right" w:leader="dot" w:pos="9782"/>
              </w:tabs>
              <w:spacing w:before="100" w:after="10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Quality</w:t>
            </w:r>
          </w:p>
        </w:tc>
        <w:tc>
          <w:tcPr>
            <w:tcW w:w="1166"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Schedule</w:t>
            </w:r>
          </w:p>
        </w:tc>
        <w:tc>
          <w:tcPr>
            <w:tcW w:w="1424" w:type="dxa"/>
          </w:tcPr>
          <w:p w:rsidR="002D33F8" w:rsidRPr="00CE65AB" w:rsidRDefault="002D33F8" w:rsidP="002D33F8">
            <w:pPr>
              <w:tabs>
                <w:tab w:val="right" w:leader="dot" w:pos="9782"/>
              </w:tabs>
              <w:spacing w:before="100" w:after="100" w:line="240" w:lineRule="auto"/>
              <w:jc w:val="center"/>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t>Cost</w:t>
            </w:r>
          </w:p>
        </w:tc>
        <w:tc>
          <w:tcPr>
            <w:tcW w:w="1594" w:type="dxa"/>
            <w:gridSpan w:val="2"/>
            <w:vMerge/>
            <w:vAlign w:val="center"/>
          </w:tcPr>
          <w:p w:rsidR="002D33F8" w:rsidRPr="00CE65AB" w:rsidRDefault="002D33F8" w:rsidP="0016791C">
            <w:pPr>
              <w:tabs>
                <w:tab w:val="right" w:leader="dot" w:pos="9782"/>
              </w:tabs>
              <w:spacing w:beforeLines="100" w:before="240" w:afterLines="100" w:after="240" w:line="240" w:lineRule="auto"/>
              <w:jc w:val="center"/>
              <w:rPr>
                <w:rFonts w:ascii="HelveticaNeueLT Std Med" w:eastAsia="SimSun" w:hAnsi="HelveticaNeueLT Std Med" w:cs="Calibri"/>
                <w:b/>
                <w:bCs/>
              </w:rPr>
            </w:pPr>
          </w:p>
        </w:tc>
        <w:tc>
          <w:tcPr>
            <w:tcW w:w="1530" w:type="dxa"/>
            <w:vMerge/>
            <w:vAlign w:val="center"/>
          </w:tcPr>
          <w:p w:rsidR="002D33F8" w:rsidRPr="00CE65AB" w:rsidRDefault="002D33F8" w:rsidP="0016791C">
            <w:pPr>
              <w:tabs>
                <w:tab w:val="right" w:leader="dot" w:pos="9782"/>
              </w:tabs>
              <w:spacing w:beforeLines="100" w:before="240" w:afterLines="100" w:after="240" w:line="240" w:lineRule="auto"/>
              <w:jc w:val="center"/>
              <w:rPr>
                <w:rFonts w:ascii="HelveticaNeueLT Std Med" w:eastAsia="SimSun" w:hAnsi="HelveticaNeueLT Std Med" w:cs="Calibri"/>
                <w:b/>
                <w:bCs/>
              </w:rPr>
            </w:pPr>
          </w:p>
        </w:tc>
        <w:tc>
          <w:tcPr>
            <w:tcW w:w="4286" w:type="dxa"/>
            <w:vMerge/>
            <w:vAlign w:val="center"/>
          </w:tcPr>
          <w:p w:rsidR="002D33F8" w:rsidRPr="00CE65AB" w:rsidRDefault="002D33F8" w:rsidP="002D33F8">
            <w:pPr>
              <w:tabs>
                <w:tab w:val="right" w:leader="dot" w:pos="9782"/>
              </w:tabs>
              <w:spacing w:line="240" w:lineRule="auto"/>
              <w:jc w:val="center"/>
              <w:rPr>
                <w:rFonts w:ascii="HelveticaNeueLT Std Med" w:eastAsia="SimSun" w:hAnsi="HelveticaNeueLT Std Med" w:cs="Calibri"/>
                <w:b/>
                <w:bCs/>
              </w:rPr>
            </w:pPr>
          </w:p>
        </w:tc>
      </w:tr>
      <w:tr w:rsidR="002D33F8" w:rsidRPr="00CE65AB" w:rsidTr="006B1DA6">
        <w:tc>
          <w:tcPr>
            <w:tcW w:w="1721" w:type="dxa"/>
            <w:vAlign w:val="center"/>
          </w:tcPr>
          <w:p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56" w:type="dxa"/>
          </w:tcPr>
          <w:p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25" w:type="dxa"/>
            <w:vAlign w:val="center"/>
          </w:tcPr>
          <w:p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166" w:type="dxa"/>
          </w:tcPr>
          <w:p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424" w:type="dxa"/>
            <w:vAlign w:val="center"/>
          </w:tcPr>
          <w:p w:rsidR="002D33F8" w:rsidRPr="00CE65AB" w:rsidRDefault="002D33F8" w:rsidP="002D33F8">
            <w:pPr>
              <w:tabs>
                <w:tab w:val="right" w:leader="dot" w:pos="9782"/>
              </w:tabs>
              <w:spacing w:before="240" w:line="240" w:lineRule="auto"/>
              <w:rPr>
                <w:rFonts w:ascii="HelveticaNeueLT Std Med" w:eastAsia="SimSun" w:hAnsi="HelveticaNeueLT Std Med" w:cs="Calibri"/>
                <w:b/>
                <w:bCs/>
              </w:rPr>
            </w:pPr>
          </w:p>
        </w:tc>
        <w:tc>
          <w:tcPr>
            <w:tcW w:w="1594" w:type="dxa"/>
            <w:gridSpan w:val="2"/>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1530" w:type="dxa"/>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c>
          <w:tcPr>
            <w:tcW w:w="4286" w:type="dxa"/>
          </w:tcPr>
          <w:p w:rsidR="002D33F8" w:rsidRPr="00CE65AB" w:rsidRDefault="002D33F8" w:rsidP="002D33F8">
            <w:pPr>
              <w:tabs>
                <w:tab w:val="right" w:leader="dot" w:pos="9782"/>
              </w:tabs>
              <w:spacing w:line="240" w:lineRule="auto"/>
              <w:rPr>
                <w:rFonts w:ascii="HelveticaNeueLT Std Med" w:eastAsia="SimSun" w:hAnsi="HelveticaNeueLT Std Med" w:cs="Calibri"/>
                <w:b/>
                <w:bCs/>
              </w:rPr>
            </w:pPr>
          </w:p>
        </w:tc>
      </w:tr>
      <w:bookmarkStart w:id="13" w:name="Secondary_Risks"/>
      <w:tr w:rsidR="002D33F8" w:rsidRPr="00CE65AB" w:rsidTr="006B1DA6">
        <w:trPr>
          <w:trHeight w:val="665"/>
        </w:trPr>
        <w:tc>
          <w:tcPr>
            <w:tcW w:w="14002" w:type="dxa"/>
            <w:gridSpan w:val="9"/>
          </w:tcPr>
          <w:p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"Secondary_Risks" \o "Describe new risks that arise out of the response strategies taken to address the risk."</w:instrText>
            </w:r>
            <w:r>
              <w:fldChar w:fldCharType="separate"/>
            </w:r>
            <w:r w:rsidR="002D33F8" w:rsidRPr="00CE65AB">
              <w:rPr>
                <w:rStyle w:val="Hyperlink"/>
                <w:rFonts w:ascii="HelveticaNeueLT Std Med" w:eastAsia="SimSun" w:hAnsi="HelveticaNeueLT Std Med" w:cs="HelveticaNeueLT Std Med"/>
                <w:b/>
                <w:bCs/>
                <w:color w:val="auto"/>
                <w:u w:val="none"/>
              </w:rPr>
              <w:t>Secondary Risks</w:t>
            </w:r>
            <w:bookmarkEnd w:id="13"/>
            <w:r>
              <w:fldChar w:fldCharType="end"/>
            </w:r>
          </w:p>
        </w:tc>
      </w:tr>
      <w:bookmarkStart w:id="14" w:name="Residual_Risk"/>
      <w:tr w:rsidR="002D33F8" w:rsidRPr="00CE65AB" w:rsidTr="006B1DA6">
        <w:trPr>
          <w:trHeight w:val="701"/>
        </w:trPr>
        <w:tc>
          <w:tcPr>
            <w:tcW w:w="14002" w:type="dxa"/>
            <w:gridSpan w:val="9"/>
          </w:tcPr>
          <w:p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"Residual_Risk" \o "Describe the remaining risk after response strategies."</w:instrText>
            </w:r>
            <w:r>
              <w:fldChar w:fldCharType="separate"/>
            </w:r>
            <w:r w:rsidR="002D33F8" w:rsidRPr="00CE65AB">
              <w:rPr>
                <w:rStyle w:val="Hyperlink"/>
                <w:rFonts w:ascii="HelveticaNeueLT Std Med" w:eastAsia="SimSun" w:hAnsi="HelveticaNeueLT Std Med" w:cs="HelveticaNeueLT Std Med"/>
                <w:b/>
                <w:bCs/>
                <w:color w:val="auto"/>
                <w:u w:val="none"/>
              </w:rPr>
              <w:t>Residual Risk</w:t>
            </w:r>
            <w:bookmarkEnd w:id="14"/>
            <w:r>
              <w:fldChar w:fldCharType="end"/>
            </w:r>
          </w:p>
        </w:tc>
      </w:tr>
      <w:bookmarkStart w:id="15" w:name="Contingency_Plan"/>
      <w:tr w:rsidR="002D33F8" w:rsidRPr="00CE65AB" w:rsidTr="006B1DA6">
        <w:trPr>
          <w:trHeight w:val="548"/>
        </w:trPr>
        <w:tc>
          <w:tcPr>
            <w:tcW w:w="7461" w:type="dxa"/>
            <w:gridSpan w:val="6"/>
            <w:vMerge w:val="restart"/>
          </w:tcPr>
          <w:p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fldChar w:fldCharType="begin"/>
            </w:r>
            <w:r w:rsidR="0095043A">
              <w:instrText>HYPERLINK \l "Contingency_Plan" \o "Develop a plan that will be initiated if specific events occur, such as missing an intermediate milestone. Contingency plans are used when the risk or residual risk is accepted."</w:instrText>
            </w:r>
            <w:r>
              <w:fldChar w:fldCharType="separate"/>
            </w:r>
            <w:r w:rsidR="002D33F8" w:rsidRPr="00CE65AB">
              <w:rPr>
                <w:rStyle w:val="Hyperlink"/>
                <w:rFonts w:ascii="HelveticaNeueLT Std Med" w:eastAsia="SimSun" w:hAnsi="HelveticaNeueLT Std Med" w:cs="HelveticaNeueLT Std Med"/>
                <w:b/>
                <w:bCs/>
                <w:color w:val="auto"/>
                <w:u w:val="none"/>
              </w:rPr>
              <w:t>Contingency Plan</w:t>
            </w:r>
            <w:bookmarkEnd w:id="15"/>
            <w:r>
              <w:fldChar w:fldCharType="end"/>
            </w:r>
          </w:p>
        </w:tc>
        <w:bookmarkStart w:id="16" w:name="Contingency_Funds"/>
        <w:tc>
          <w:tcPr>
            <w:tcW w:w="6541" w:type="dxa"/>
            <w:gridSpan w:val="3"/>
          </w:tcPr>
          <w:p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rsidRPr="00CE65AB">
              <w:rPr>
                <w:rFonts w:ascii="HelveticaNeueLT Std Med" w:eastAsia="SimSun" w:hAnsi="HelveticaNeueLT Std Med" w:cs="HelveticaNeueLT Std Med"/>
                <w:b/>
                <w:bCs/>
              </w:rPr>
              <w:fldChar w:fldCharType="begin"/>
            </w:r>
            <w:r w:rsidR="00CE65AB" w:rsidRPr="00CE65AB">
              <w:rPr>
                <w:rFonts w:ascii="HelveticaNeueLT Std Med" w:eastAsia="SimSun" w:hAnsi="HelveticaNeueLT Std Med" w:cs="HelveticaNeueLT Std Med"/>
                <w:b/>
                <w:bCs/>
              </w:rPr>
              <w:instrText xml:space="preserve"> HYPERLINK  \l "Contingency_Funds" \o "Determine the funds needed to protect the budget from overrun." </w:instrText>
            </w:r>
            <w:r w:rsidRPr="00CE65AB">
              <w:rPr>
                <w:rFonts w:ascii="HelveticaNeueLT Std Med" w:eastAsia="SimSun" w:hAnsi="HelveticaNeueLT Std Med" w:cs="HelveticaNeueLT Std Med"/>
                <w:b/>
                <w:bCs/>
              </w:rPr>
              <w:fldChar w:fldCharType="separate"/>
            </w:r>
            <w:r w:rsidR="002D33F8" w:rsidRPr="00CE65AB">
              <w:rPr>
                <w:rStyle w:val="Hyperlink"/>
                <w:rFonts w:ascii="HelveticaNeueLT Std Med" w:eastAsia="SimSun" w:hAnsi="HelveticaNeueLT Std Med" w:cs="HelveticaNeueLT Std Med"/>
                <w:b/>
                <w:bCs/>
                <w:color w:val="auto"/>
                <w:u w:val="none"/>
              </w:rPr>
              <w:t>Contingency Funds</w:t>
            </w:r>
            <w:bookmarkEnd w:id="16"/>
            <w:r w:rsidRPr="00CE65AB">
              <w:rPr>
                <w:rFonts w:ascii="HelveticaNeueLT Std Med" w:eastAsia="SimSun" w:hAnsi="HelveticaNeueLT Std Med" w:cs="HelveticaNeueLT Std Med"/>
                <w:b/>
                <w:bCs/>
              </w:rPr>
              <w:fldChar w:fldCharType="end"/>
            </w:r>
          </w:p>
        </w:tc>
      </w:tr>
      <w:tr w:rsidR="002D33F8" w:rsidRPr="00CE65AB" w:rsidTr="006B1DA6">
        <w:trPr>
          <w:trHeight w:val="521"/>
        </w:trPr>
        <w:tc>
          <w:tcPr>
            <w:tcW w:w="7461" w:type="dxa"/>
            <w:gridSpan w:val="6"/>
            <w:vMerge/>
          </w:tcPr>
          <w:p w:rsidR="002D33F8" w:rsidRPr="00CE65AB" w:rsidRDefault="002D33F8" w:rsidP="002D33F8">
            <w:pPr>
              <w:tabs>
                <w:tab w:val="right" w:leader="dot" w:pos="9782"/>
              </w:tabs>
              <w:spacing w:after="60" w:line="240" w:lineRule="auto"/>
              <w:rPr>
                <w:rFonts w:ascii="HelveticaNeueLT Std Med" w:eastAsia="SimSun" w:hAnsi="HelveticaNeueLT Std Med" w:cs="Calibri"/>
                <w:b/>
                <w:bCs/>
              </w:rPr>
            </w:pPr>
          </w:p>
        </w:tc>
        <w:bookmarkStart w:id="17" w:name="Contingency_Time"/>
        <w:tc>
          <w:tcPr>
            <w:tcW w:w="6541" w:type="dxa"/>
            <w:gridSpan w:val="3"/>
          </w:tcPr>
          <w:p w:rsidR="002D33F8" w:rsidRPr="00CE65AB" w:rsidRDefault="000432BD" w:rsidP="00D1625E">
            <w:pPr>
              <w:tabs>
                <w:tab w:val="right" w:leader="dot" w:pos="9782"/>
              </w:tabs>
              <w:spacing w:after="60" w:line="240" w:lineRule="auto"/>
              <w:rPr>
                <w:rFonts w:ascii="HelveticaNeueLT Std Med" w:eastAsia="SimSun" w:hAnsi="HelveticaNeueLT Std Med" w:cs="HelveticaNeueLT Std Med"/>
                <w:b/>
                <w:bCs/>
              </w:rPr>
            </w:pPr>
            <w:r>
              <w:fldChar w:fldCharType="begin"/>
            </w:r>
            <w:r w:rsidR="0095043A">
              <w:instrText>HYPERLINK \l "Contingency_Time" \o "Determine the time needed to protect the schedule from overrun."</w:instrText>
            </w:r>
            <w:r>
              <w:fldChar w:fldCharType="separate"/>
            </w:r>
            <w:r w:rsidR="002D33F8" w:rsidRPr="00CE65AB">
              <w:rPr>
                <w:rStyle w:val="Hyperlink"/>
                <w:rFonts w:ascii="HelveticaNeueLT Std Med" w:eastAsia="SimSun" w:hAnsi="HelveticaNeueLT Std Med" w:cs="HelveticaNeueLT Std Med"/>
                <w:b/>
                <w:bCs/>
                <w:color w:val="auto"/>
                <w:u w:val="none"/>
              </w:rPr>
              <w:t>Contingency Time</w:t>
            </w:r>
            <w:bookmarkEnd w:id="17"/>
            <w:r>
              <w:fldChar w:fldCharType="end"/>
            </w:r>
          </w:p>
        </w:tc>
      </w:tr>
      <w:bookmarkStart w:id="18" w:name="Fallback_Plans"/>
      <w:tr w:rsidR="002D33F8" w:rsidRPr="00CE65AB" w:rsidTr="006B1DA6">
        <w:trPr>
          <w:trHeight w:val="701"/>
        </w:trPr>
        <w:tc>
          <w:tcPr>
            <w:tcW w:w="14002" w:type="dxa"/>
            <w:gridSpan w:val="9"/>
          </w:tcPr>
          <w:p w:rsidR="002D33F8" w:rsidRPr="00CE65AB" w:rsidRDefault="000432BD" w:rsidP="00D1625E">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"Fallback_Plans" \o "Devise a plan to use if other response strategies fail."</w:instrText>
            </w:r>
            <w:r>
              <w:fldChar w:fldCharType="separate"/>
            </w:r>
            <w:r w:rsidR="002D33F8" w:rsidRPr="00CE65AB">
              <w:rPr>
                <w:rStyle w:val="Hyperlink"/>
                <w:rFonts w:ascii="HelveticaNeueLT Std Med" w:eastAsia="SimSun" w:hAnsi="HelveticaNeueLT Std Med" w:cs="HelveticaNeueLT Std Med"/>
                <w:b/>
                <w:bCs/>
                <w:color w:val="auto"/>
                <w:u w:val="none"/>
              </w:rPr>
              <w:t>Fallback Plans</w:t>
            </w:r>
            <w:bookmarkEnd w:id="18"/>
            <w:r>
              <w:fldChar w:fldCharType="end"/>
            </w:r>
          </w:p>
        </w:tc>
      </w:tr>
      <w:bookmarkStart w:id="19" w:name="Comments"/>
      <w:tr w:rsidR="002D33F8" w:rsidRPr="00CE65AB" w:rsidTr="006B1DA6">
        <w:trPr>
          <w:trHeight w:val="710"/>
        </w:trPr>
        <w:tc>
          <w:tcPr>
            <w:tcW w:w="14002" w:type="dxa"/>
            <w:gridSpan w:val="9"/>
          </w:tcPr>
          <w:p w:rsidR="002D33F8" w:rsidRPr="00CE65AB" w:rsidRDefault="000432BD" w:rsidP="00A4283D">
            <w:pPr>
              <w:tabs>
                <w:tab w:val="right" w:leader="dot" w:pos="9782"/>
              </w:tabs>
              <w:spacing w:after="60" w:line="240" w:lineRule="auto"/>
              <w:rPr>
                <w:rFonts w:ascii="HelveticaNeueLT Std Med" w:eastAsia="SimSun" w:hAnsi="HelveticaNeueLT Std Med" w:cs="Calibri"/>
                <w:b/>
                <w:bCs/>
              </w:rPr>
            </w:pPr>
            <w:r>
              <w:fldChar w:fldCharType="begin"/>
            </w:r>
            <w:r w:rsidR="0095043A">
              <w:instrText>HYPERLINK \l "Comments" \o "Provide any comments or additional helpful information about the risk event or condition."</w:instrText>
            </w:r>
            <w:r>
              <w:fldChar w:fldCharType="separate"/>
            </w:r>
            <w:r w:rsidR="002D33F8" w:rsidRPr="00CE65AB">
              <w:rPr>
                <w:rStyle w:val="Hyperlink"/>
                <w:rFonts w:ascii="HelveticaNeueLT Std Med" w:eastAsia="SimSun" w:hAnsi="HelveticaNeueLT Std Med" w:cs="HelveticaNeueLT Std Med"/>
                <w:b/>
                <w:bCs/>
                <w:color w:val="auto"/>
                <w:u w:val="none"/>
              </w:rPr>
              <w:t>Comments</w:t>
            </w:r>
            <w:bookmarkEnd w:id="19"/>
            <w:r>
              <w:fldChar w:fldCharType="end"/>
            </w:r>
          </w:p>
        </w:tc>
      </w:tr>
    </w:tbl>
    <w:p w:rsidR="00343E27" w:rsidRPr="00CE65AB" w:rsidRDefault="00647E76"/>
    <w:sectPr w:rsidR="00343E27" w:rsidRPr="00CE65AB" w:rsidSect="002D33F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76" w:rsidRDefault="00647E76" w:rsidP="00366A21">
      <w:pPr>
        <w:spacing w:after="0" w:line="240" w:lineRule="auto"/>
      </w:pPr>
      <w:r>
        <w:separator/>
      </w:r>
    </w:p>
  </w:endnote>
  <w:endnote w:type="continuationSeparator" w:id="0">
    <w:p w:rsidR="00647E76" w:rsidRDefault="00647E76" w:rsidP="0036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76" w:rsidRDefault="00647E76" w:rsidP="00366A21">
      <w:pPr>
        <w:spacing w:after="0" w:line="240" w:lineRule="auto"/>
      </w:pPr>
      <w:r>
        <w:separator/>
      </w:r>
    </w:p>
  </w:footnote>
  <w:footnote w:type="continuationSeparator" w:id="0">
    <w:p w:rsidR="00647E76" w:rsidRDefault="00647E76" w:rsidP="0036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07126"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07127"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21" w:rsidRDefault="00366A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07125"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33F8"/>
    <w:rsid w:val="000037C2"/>
    <w:rsid w:val="000432BD"/>
    <w:rsid w:val="000A3DBD"/>
    <w:rsid w:val="0016791C"/>
    <w:rsid w:val="001A0D9C"/>
    <w:rsid w:val="00287D22"/>
    <w:rsid w:val="002D33F8"/>
    <w:rsid w:val="00366A21"/>
    <w:rsid w:val="00373BAF"/>
    <w:rsid w:val="0039392A"/>
    <w:rsid w:val="004A08EF"/>
    <w:rsid w:val="00517751"/>
    <w:rsid w:val="0060679E"/>
    <w:rsid w:val="00606DB3"/>
    <w:rsid w:val="006259C3"/>
    <w:rsid w:val="00647E76"/>
    <w:rsid w:val="006A3927"/>
    <w:rsid w:val="008D2209"/>
    <w:rsid w:val="0095043A"/>
    <w:rsid w:val="009A5987"/>
    <w:rsid w:val="00A4283D"/>
    <w:rsid w:val="00B21C36"/>
    <w:rsid w:val="00CE65AB"/>
    <w:rsid w:val="00D1625E"/>
    <w:rsid w:val="00D27B5E"/>
    <w:rsid w:val="00E85FCB"/>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E5DE9B-24E7-4327-B4E5-2AEC6DC0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D22"/>
    <w:rPr>
      <w:sz w:val="16"/>
      <w:szCs w:val="16"/>
    </w:rPr>
  </w:style>
  <w:style w:type="paragraph" w:styleId="CommentText">
    <w:name w:val="annotation text"/>
    <w:basedOn w:val="Normal"/>
    <w:link w:val="CommentTextChar"/>
    <w:uiPriority w:val="99"/>
    <w:semiHidden/>
    <w:unhideWhenUsed/>
    <w:rsid w:val="00287D22"/>
    <w:pPr>
      <w:spacing w:line="240" w:lineRule="auto"/>
    </w:pPr>
    <w:rPr>
      <w:sz w:val="20"/>
      <w:szCs w:val="20"/>
    </w:rPr>
  </w:style>
  <w:style w:type="character" w:customStyle="1" w:styleId="CommentTextChar">
    <w:name w:val="Comment Text Char"/>
    <w:basedOn w:val="DefaultParagraphFont"/>
    <w:link w:val="CommentText"/>
    <w:uiPriority w:val="99"/>
    <w:semiHidden/>
    <w:rsid w:val="00287D22"/>
    <w:rPr>
      <w:sz w:val="20"/>
      <w:szCs w:val="20"/>
    </w:rPr>
  </w:style>
  <w:style w:type="paragraph" w:styleId="CommentSubject">
    <w:name w:val="annotation subject"/>
    <w:basedOn w:val="CommentText"/>
    <w:next w:val="CommentText"/>
    <w:link w:val="CommentSubjectChar"/>
    <w:uiPriority w:val="99"/>
    <w:semiHidden/>
    <w:unhideWhenUsed/>
    <w:rsid w:val="00287D22"/>
    <w:rPr>
      <w:b/>
      <w:bCs/>
    </w:rPr>
  </w:style>
  <w:style w:type="character" w:customStyle="1" w:styleId="CommentSubjectChar">
    <w:name w:val="Comment Subject Char"/>
    <w:basedOn w:val="CommentTextChar"/>
    <w:link w:val="CommentSubject"/>
    <w:uiPriority w:val="99"/>
    <w:semiHidden/>
    <w:rsid w:val="00287D22"/>
    <w:rPr>
      <w:b/>
      <w:bCs/>
      <w:sz w:val="20"/>
      <w:szCs w:val="20"/>
    </w:rPr>
  </w:style>
  <w:style w:type="paragraph" w:styleId="BalloonText">
    <w:name w:val="Balloon Text"/>
    <w:basedOn w:val="Normal"/>
    <w:link w:val="BalloonTextChar"/>
    <w:uiPriority w:val="99"/>
    <w:semiHidden/>
    <w:unhideWhenUsed/>
    <w:rsid w:val="0028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22"/>
    <w:rPr>
      <w:rFonts w:ascii="Tahoma" w:hAnsi="Tahoma" w:cs="Tahoma"/>
      <w:sz w:val="16"/>
      <w:szCs w:val="16"/>
    </w:rPr>
  </w:style>
  <w:style w:type="character" w:styleId="Hyperlink">
    <w:name w:val="Hyperlink"/>
    <w:basedOn w:val="DefaultParagraphFont"/>
    <w:uiPriority w:val="99"/>
    <w:unhideWhenUsed/>
    <w:rsid w:val="006A3927"/>
    <w:rPr>
      <w:color w:val="0000FF" w:themeColor="hyperlink"/>
      <w:u w:val="single"/>
    </w:rPr>
  </w:style>
  <w:style w:type="paragraph" w:styleId="Header">
    <w:name w:val="header"/>
    <w:basedOn w:val="Normal"/>
    <w:link w:val="HeaderChar"/>
    <w:uiPriority w:val="99"/>
    <w:unhideWhenUsed/>
    <w:rsid w:val="0036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21"/>
  </w:style>
  <w:style w:type="paragraph" w:styleId="Footer">
    <w:name w:val="footer"/>
    <w:basedOn w:val="Normal"/>
    <w:link w:val="FooterChar"/>
    <w:uiPriority w:val="99"/>
    <w:unhideWhenUsed/>
    <w:rsid w:val="0036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12</cp:revision>
  <dcterms:created xsi:type="dcterms:W3CDTF">2013-08-28T14:52:00Z</dcterms:created>
  <dcterms:modified xsi:type="dcterms:W3CDTF">2017-12-05T17:57:00Z</dcterms:modified>
</cp:coreProperties>
</file>